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F5D" w:rsidRPr="00DF4C88" w:rsidRDefault="000D10CB" w:rsidP="00115E24">
      <w:pPr>
        <w:tabs>
          <w:tab w:val="left" w:pos="1620"/>
          <w:tab w:val="center" w:pos="3835"/>
        </w:tabs>
        <w:rPr>
          <w:b/>
          <w:bCs/>
        </w:rPr>
      </w:pPr>
      <w:bookmarkStart w:id="0" w:name="_GoBack"/>
      <w:r w:rsidRPr="00DF4C88">
        <w:rPr>
          <w:b/>
          <w:noProof/>
        </w:rPr>
        <w:drawing>
          <wp:inline distT="0" distB="0" distL="0" distR="0">
            <wp:extent cx="1470660" cy="487680"/>
            <wp:effectExtent l="0" t="0" r="0" b="0"/>
            <wp:docPr id="2" name="Рисунок 1" descr="Новый рисунок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рисунок (2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ABA" w:rsidRPr="00DF4C88" w:rsidRDefault="00187ABA" w:rsidP="00115E24">
      <w:pPr>
        <w:tabs>
          <w:tab w:val="left" w:pos="1620"/>
          <w:tab w:val="center" w:pos="3835"/>
        </w:tabs>
        <w:rPr>
          <w:b/>
          <w:bCs/>
        </w:rPr>
      </w:pPr>
    </w:p>
    <w:p w:rsidR="00077422" w:rsidRPr="00B34205" w:rsidRDefault="00077422" w:rsidP="00077422">
      <w:pPr>
        <w:jc w:val="center"/>
      </w:pPr>
      <w:r w:rsidRPr="00B34205">
        <w:rPr>
          <w:b/>
          <w:caps/>
        </w:rPr>
        <w:t xml:space="preserve">Приглашение к Участию в </w:t>
      </w:r>
      <w:r>
        <w:rPr>
          <w:b/>
          <w:caps/>
        </w:rPr>
        <w:t>ТЕНДЕРЕ</w:t>
      </w:r>
    </w:p>
    <w:p w:rsidR="00F70F5D" w:rsidRPr="00DF4C88" w:rsidRDefault="00F70F5D" w:rsidP="00115E24">
      <w:r w:rsidRPr="00DF4C88">
        <w:rPr>
          <w:b/>
        </w:rPr>
        <w:tab/>
      </w:r>
      <w:r w:rsidRPr="00DF4C88">
        <w:rPr>
          <w:b/>
        </w:rPr>
        <w:tab/>
      </w:r>
      <w:r w:rsidRPr="00DF4C88">
        <w:rPr>
          <w:b/>
        </w:rPr>
        <w:tab/>
      </w:r>
      <w:r w:rsidRPr="00DF4C88">
        <w:rPr>
          <w:b/>
        </w:rPr>
        <w:tab/>
      </w:r>
      <w:r w:rsidRPr="00DF4C88">
        <w:rPr>
          <w:b/>
        </w:rPr>
        <w:tab/>
      </w:r>
      <w:r w:rsidRPr="00DF4C88">
        <w:rPr>
          <w:b/>
        </w:rPr>
        <w:tab/>
      </w:r>
      <w:r w:rsidRPr="00DF4C88">
        <w:rPr>
          <w:b/>
        </w:rPr>
        <w:tab/>
      </w:r>
      <w:r w:rsidRPr="00DF4C88">
        <w:rPr>
          <w:b/>
        </w:rPr>
        <w:tab/>
      </w:r>
    </w:p>
    <w:p w:rsidR="00F70F5D" w:rsidRPr="00DF4C88" w:rsidRDefault="00D15E13" w:rsidP="00115E24">
      <w:pPr>
        <w:tabs>
          <w:tab w:val="left" w:pos="245"/>
        </w:tabs>
        <w:rPr>
          <w:b/>
        </w:rPr>
      </w:pPr>
      <w:r>
        <w:rPr>
          <w:rFonts w:eastAsia="Calibri"/>
          <w:b/>
        </w:rPr>
        <w:pict>
          <v:rect id="_x0000_i1025" style="width:0;height:1.5pt" o:hralign="center" o:hrstd="t" o:hr="t" fillcolor="#aca899" stroked="f"/>
        </w:pict>
      </w:r>
    </w:p>
    <w:p w:rsidR="0014213F" w:rsidRPr="0014213F" w:rsidRDefault="0014213F" w:rsidP="0014213F">
      <w:pPr>
        <w:jc w:val="both"/>
        <w:rPr>
          <w:rFonts w:asciiTheme="minorHAnsi" w:hAnsiTheme="minorHAnsi" w:cstheme="minorHAnsi"/>
          <w:color w:val="000000"/>
          <w:lang w:eastAsia="en-US"/>
        </w:rPr>
      </w:pPr>
      <w:r w:rsidRPr="0014213F">
        <w:rPr>
          <w:rFonts w:asciiTheme="minorHAnsi" w:hAnsiTheme="minorHAnsi" w:cstheme="minorHAnsi"/>
          <w:color w:val="000000"/>
          <w:lang w:eastAsia="en-US"/>
        </w:rPr>
        <w:t xml:space="preserve">ООО МДО «ФИНКА» осуществляет свою деятельность на основании лицензии Национального банка Таджикистана и предоставляет полный спектр банковских услуг. Единственным акционером МДО «ФИНКА» Таджикистан является </w:t>
      </w:r>
      <w:proofErr w:type="spellStart"/>
      <w:r w:rsidRPr="0014213F">
        <w:rPr>
          <w:rFonts w:asciiTheme="minorHAnsi" w:hAnsiTheme="minorHAnsi" w:cstheme="minorHAnsi"/>
          <w:color w:val="000000"/>
          <w:lang w:eastAsia="en-US"/>
        </w:rPr>
        <w:t>микрофинансовый</w:t>
      </w:r>
      <w:proofErr w:type="spellEnd"/>
      <w:r w:rsidRPr="0014213F">
        <w:rPr>
          <w:rFonts w:asciiTheme="minorHAnsi" w:hAnsiTheme="minorHAnsi" w:cstheme="minorHAnsi"/>
          <w:color w:val="000000"/>
          <w:lang w:eastAsia="en-US"/>
        </w:rPr>
        <w:t xml:space="preserve"> холдинг FINCA со штаб-квартирой в Вашингтоне, США, с более чем 2,8 млн клиентов в </w:t>
      </w:r>
      <w:r>
        <w:rPr>
          <w:rFonts w:asciiTheme="minorHAnsi" w:hAnsiTheme="minorHAnsi" w:cstheme="minorHAnsi"/>
          <w:color w:val="000000"/>
          <w:lang w:eastAsia="en-US"/>
        </w:rPr>
        <w:t>20</w:t>
      </w:r>
      <w:r w:rsidRPr="0014213F">
        <w:rPr>
          <w:rFonts w:asciiTheme="minorHAnsi" w:hAnsiTheme="minorHAnsi" w:cstheme="minorHAnsi"/>
          <w:color w:val="000000"/>
          <w:lang w:eastAsia="en-US"/>
        </w:rPr>
        <w:t xml:space="preserve"> дочерних компаниях в Евразии, Африке, на Ближнем Востоке и Латинской Америке. МДО </w:t>
      </w:r>
      <w:proofErr w:type="gramStart"/>
      <w:r w:rsidRPr="0014213F">
        <w:rPr>
          <w:rFonts w:asciiTheme="minorHAnsi" w:hAnsiTheme="minorHAnsi" w:cstheme="minorHAnsi"/>
          <w:color w:val="000000"/>
          <w:lang w:eastAsia="en-US"/>
        </w:rPr>
        <w:t>«ФИНКА»</w:t>
      </w:r>
      <w:proofErr w:type="gramEnd"/>
      <w:r w:rsidRPr="0014213F">
        <w:rPr>
          <w:rFonts w:asciiTheme="minorHAnsi" w:hAnsiTheme="minorHAnsi" w:cstheme="minorHAnsi"/>
          <w:color w:val="000000"/>
          <w:lang w:eastAsia="en-US"/>
        </w:rPr>
        <w:t xml:space="preserve"> являясь частью глобальной сети местных </w:t>
      </w:r>
      <w:proofErr w:type="spellStart"/>
      <w:r w:rsidRPr="0014213F">
        <w:rPr>
          <w:rFonts w:asciiTheme="minorHAnsi" w:hAnsiTheme="minorHAnsi" w:cstheme="minorHAnsi"/>
          <w:color w:val="000000"/>
          <w:lang w:eastAsia="en-US"/>
        </w:rPr>
        <w:t>микрофинансовых</w:t>
      </w:r>
      <w:proofErr w:type="spellEnd"/>
      <w:r w:rsidRPr="0014213F">
        <w:rPr>
          <w:rFonts w:asciiTheme="minorHAnsi" w:hAnsiTheme="minorHAnsi" w:cstheme="minorHAnsi"/>
          <w:color w:val="000000"/>
          <w:lang w:eastAsia="en-US"/>
        </w:rPr>
        <w:t xml:space="preserve"> организаций и банков, использует финансовые технологии для расширения доступа к финансовым услугам, предлагая инновационные, ответственные и эффективные финансовые услуги клиентам с низким доходом.</w:t>
      </w:r>
    </w:p>
    <w:p w:rsidR="0014213F" w:rsidRPr="0014213F" w:rsidRDefault="0014213F" w:rsidP="0014213F">
      <w:pPr>
        <w:jc w:val="both"/>
        <w:rPr>
          <w:rFonts w:asciiTheme="minorHAnsi" w:hAnsiTheme="minorHAnsi" w:cstheme="minorHAnsi"/>
          <w:color w:val="000000"/>
          <w:lang w:eastAsia="en-US"/>
        </w:rPr>
      </w:pPr>
    </w:p>
    <w:p w:rsidR="0014213F" w:rsidRDefault="0014213F" w:rsidP="0014213F">
      <w:pPr>
        <w:jc w:val="both"/>
        <w:rPr>
          <w:rFonts w:asciiTheme="minorHAnsi" w:hAnsiTheme="minorHAnsi" w:cstheme="minorHAnsi"/>
          <w:color w:val="000000"/>
          <w:lang w:eastAsia="en-US"/>
        </w:rPr>
      </w:pPr>
      <w:r w:rsidRPr="0014213F">
        <w:rPr>
          <w:rFonts w:asciiTheme="minorHAnsi" w:hAnsiTheme="minorHAnsi" w:cstheme="minorHAnsi"/>
          <w:color w:val="000000"/>
          <w:lang w:eastAsia="en-US"/>
        </w:rPr>
        <w:t xml:space="preserve">ООО МДО «ФИНКА функционирует в Таджикистане с 2003 года и обслуживает более 30 000 клиентов в 27 филиалах и центрах обслуживания по всей стране. </w:t>
      </w:r>
    </w:p>
    <w:p w:rsidR="0014213F" w:rsidRDefault="0014213F" w:rsidP="0014213F">
      <w:pPr>
        <w:jc w:val="both"/>
        <w:rPr>
          <w:rFonts w:asciiTheme="minorHAnsi" w:hAnsiTheme="minorHAnsi" w:cstheme="minorHAnsi"/>
          <w:color w:val="000000"/>
          <w:lang w:eastAsia="en-US"/>
        </w:rPr>
      </w:pPr>
    </w:p>
    <w:p w:rsidR="008B4D43" w:rsidRPr="00077422" w:rsidRDefault="00077422" w:rsidP="0014213F">
      <w:pPr>
        <w:jc w:val="both"/>
        <w:rPr>
          <w:rFonts w:asciiTheme="minorHAnsi" w:hAnsiTheme="minorHAnsi" w:cstheme="minorHAnsi"/>
          <w:color w:val="000000"/>
          <w:lang w:val="tg-Cyrl-TJ"/>
        </w:rPr>
      </w:pPr>
      <w:r w:rsidRPr="00077422">
        <w:rPr>
          <w:rFonts w:asciiTheme="minorHAnsi" w:hAnsiTheme="minorHAnsi" w:cstheme="minorHAnsi"/>
        </w:rPr>
        <w:t xml:space="preserve">ООО МДО “ФИНКА” приглашает организации/компании на участие в </w:t>
      </w:r>
      <w:r w:rsidR="0021534E" w:rsidRPr="0021534E">
        <w:rPr>
          <w:rFonts w:asciiTheme="minorHAnsi" w:hAnsiTheme="minorHAnsi" w:cstheme="minorHAnsi"/>
        </w:rPr>
        <w:t>“</w:t>
      </w:r>
      <w:r w:rsidR="0021534E">
        <w:rPr>
          <w:rFonts w:asciiTheme="minorHAnsi" w:hAnsiTheme="minorHAnsi" w:cstheme="minorHAnsi"/>
          <w:b/>
        </w:rPr>
        <w:t>Т</w:t>
      </w:r>
      <w:r w:rsidRPr="0021534E">
        <w:rPr>
          <w:rFonts w:asciiTheme="minorHAnsi" w:hAnsiTheme="minorHAnsi" w:cstheme="minorHAnsi"/>
          <w:b/>
        </w:rPr>
        <w:t>ендере</w:t>
      </w:r>
      <w:r w:rsidR="00113EE4" w:rsidRPr="0021534E">
        <w:rPr>
          <w:rFonts w:asciiTheme="minorHAnsi" w:hAnsiTheme="minorHAnsi" w:cstheme="minorHAnsi"/>
          <w:b/>
        </w:rPr>
        <w:t xml:space="preserve"> на поставку</w:t>
      </w:r>
      <w:r w:rsidR="0032190A" w:rsidRPr="0021534E">
        <w:rPr>
          <w:rFonts w:asciiTheme="minorHAnsi" w:hAnsiTheme="minorHAnsi" w:cstheme="minorHAnsi"/>
          <w:b/>
        </w:rPr>
        <w:t xml:space="preserve"> </w:t>
      </w:r>
      <w:r w:rsidR="0021534E" w:rsidRPr="0021534E">
        <w:rPr>
          <w:rFonts w:asciiTheme="minorHAnsi" w:hAnsiTheme="minorHAnsi" w:cstheme="minorHAnsi"/>
          <w:b/>
        </w:rPr>
        <w:t xml:space="preserve">Канцелярских </w:t>
      </w:r>
      <w:r w:rsidR="0014213F" w:rsidRPr="0021534E">
        <w:rPr>
          <w:rFonts w:asciiTheme="minorHAnsi" w:hAnsiTheme="minorHAnsi" w:cstheme="minorHAnsi"/>
          <w:b/>
        </w:rPr>
        <w:t>и Хозяйственных товаров</w:t>
      </w:r>
      <w:r w:rsidR="0021534E" w:rsidRPr="0021534E">
        <w:rPr>
          <w:rFonts w:asciiTheme="minorHAnsi" w:hAnsiTheme="minorHAnsi" w:cstheme="minorHAnsi"/>
        </w:rPr>
        <w:t>”</w:t>
      </w:r>
      <w:r w:rsidR="00B84E0B" w:rsidRPr="00077422">
        <w:rPr>
          <w:rFonts w:asciiTheme="minorHAnsi" w:hAnsiTheme="minorHAnsi" w:cstheme="minorHAnsi"/>
          <w:color w:val="000000"/>
        </w:rPr>
        <w:t xml:space="preserve"> согласно нижеуказанным категориям</w:t>
      </w:r>
      <w:r w:rsidR="008B4D43" w:rsidRPr="00077422">
        <w:rPr>
          <w:rFonts w:asciiTheme="minorHAnsi" w:hAnsiTheme="minorHAnsi" w:cstheme="minorHAnsi"/>
          <w:color w:val="000000"/>
          <w:lang w:val="tg-Cyrl-TJ"/>
        </w:rPr>
        <w:t xml:space="preserve">: </w:t>
      </w:r>
    </w:p>
    <w:p w:rsidR="0014213F" w:rsidRDefault="0014213F" w:rsidP="0014213F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14213F" w:rsidRPr="0014213F" w:rsidRDefault="0014213F" w:rsidP="0014213F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14213F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Критерии выбора поставщика: </w:t>
      </w:r>
    </w:p>
    <w:p w:rsidR="0014213F" w:rsidRPr="0014213F" w:rsidRDefault="0014213F" w:rsidP="0014213F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14213F" w:rsidRPr="0014213F" w:rsidRDefault="0014213F" w:rsidP="0014213F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4213F">
        <w:rPr>
          <w:rFonts w:asciiTheme="minorHAnsi" w:hAnsiTheme="minorHAnsi" w:cstheme="minorHAnsi"/>
          <w:color w:val="000000"/>
          <w:sz w:val="22"/>
          <w:szCs w:val="22"/>
        </w:rPr>
        <w:t>Высокое качество предоставления услуг;</w:t>
      </w:r>
    </w:p>
    <w:p w:rsidR="0014213F" w:rsidRPr="0014213F" w:rsidRDefault="0014213F" w:rsidP="0014213F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4213F">
        <w:rPr>
          <w:rFonts w:asciiTheme="minorHAnsi" w:hAnsiTheme="minorHAnsi" w:cstheme="minorHAnsi"/>
          <w:color w:val="000000"/>
          <w:sz w:val="22"/>
          <w:szCs w:val="22"/>
        </w:rPr>
        <w:t>Качественное и своевременное выполнения заказа;</w:t>
      </w:r>
    </w:p>
    <w:p w:rsidR="008B4D43" w:rsidRPr="00077422" w:rsidRDefault="0014213F" w:rsidP="0014213F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4213F">
        <w:rPr>
          <w:rFonts w:asciiTheme="minorHAnsi" w:hAnsiTheme="minorHAnsi" w:cstheme="minorHAnsi"/>
          <w:color w:val="000000"/>
          <w:sz w:val="22"/>
          <w:szCs w:val="22"/>
        </w:rPr>
        <w:t>Оплата по безналичному расчёту.</w:t>
      </w:r>
    </w:p>
    <w:p w:rsidR="007F00C8" w:rsidRPr="007F00C8" w:rsidRDefault="007F00C8" w:rsidP="007F00C8">
      <w:pPr>
        <w:rPr>
          <w:rFonts w:asciiTheme="minorHAnsi" w:hAnsiTheme="minorHAnsi" w:cstheme="minorHAnsi"/>
        </w:rPr>
      </w:pPr>
      <w:r w:rsidRPr="007F00C8">
        <w:rPr>
          <w:rFonts w:asciiTheme="minorHAnsi" w:hAnsiTheme="minorHAnsi" w:cstheme="minorHAnsi"/>
        </w:rPr>
        <w:t>Срок поставки (посл</w:t>
      </w:r>
      <w:r>
        <w:rPr>
          <w:rFonts w:asciiTheme="minorHAnsi" w:hAnsiTheme="minorHAnsi" w:cstheme="minorHAnsi"/>
        </w:rPr>
        <w:t xml:space="preserve">е получения заказа): 1 </w:t>
      </w:r>
      <w:r w:rsidRPr="007F00C8">
        <w:rPr>
          <w:rFonts w:asciiTheme="minorHAnsi" w:hAnsiTheme="minorHAnsi" w:cstheme="minorHAnsi"/>
        </w:rPr>
        <w:t>календарный день</w:t>
      </w:r>
    </w:p>
    <w:p w:rsidR="007F00C8" w:rsidRPr="007F00C8" w:rsidRDefault="007F00C8" w:rsidP="007F00C8">
      <w:pPr>
        <w:rPr>
          <w:rFonts w:asciiTheme="minorHAnsi" w:hAnsiTheme="minorHAnsi" w:cstheme="minorHAnsi"/>
        </w:rPr>
      </w:pPr>
      <w:r w:rsidRPr="007F00C8">
        <w:rPr>
          <w:rFonts w:asciiTheme="minorHAnsi" w:hAnsiTheme="minorHAnsi" w:cstheme="minorHAnsi"/>
        </w:rPr>
        <w:t xml:space="preserve">Цены, указанные выше остаются фиксированными на </w:t>
      </w:r>
      <w:r>
        <w:rPr>
          <w:rFonts w:asciiTheme="minorHAnsi" w:hAnsiTheme="minorHAnsi" w:cstheme="minorHAnsi"/>
        </w:rPr>
        <w:t>следующие 24 месяца</w:t>
      </w:r>
    </w:p>
    <w:p w:rsidR="007F00C8" w:rsidRDefault="007F00C8" w:rsidP="00077422">
      <w:pPr>
        <w:rPr>
          <w:rFonts w:asciiTheme="minorHAnsi" w:hAnsiTheme="minorHAnsi" w:cstheme="minorHAnsi"/>
        </w:rPr>
      </w:pPr>
    </w:p>
    <w:p w:rsidR="00077422" w:rsidRPr="00077422" w:rsidRDefault="00077422" w:rsidP="00077422">
      <w:pPr>
        <w:rPr>
          <w:rFonts w:asciiTheme="minorHAnsi" w:hAnsiTheme="minorHAnsi" w:cstheme="minorHAnsi"/>
        </w:rPr>
      </w:pPr>
      <w:r w:rsidRPr="00077422">
        <w:rPr>
          <w:rFonts w:asciiTheme="minorHAnsi" w:hAnsiTheme="minorHAnsi" w:cstheme="minorHAnsi"/>
        </w:rPr>
        <w:t>Запечатанные конверты с пометкой «</w:t>
      </w:r>
      <w:r w:rsidR="0021534E">
        <w:rPr>
          <w:rFonts w:asciiTheme="minorHAnsi" w:hAnsiTheme="minorHAnsi" w:cstheme="minorHAnsi"/>
          <w:b/>
        </w:rPr>
        <w:t>Т</w:t>
      </w:r>
      <w:r w:rsidR="0021534E" w:rsidRPr="0021534E">
        <w:rPr>
          <w:rFonts w:asciiTheme="minorHAnsi" w:hAnsiTheme="minorHAnsi" w:cstheme="minorHAnsi"/>
          <w:b/>
        </w:rPr>
        <w:t>ендер на поставку Канцелярских и Хозяйственных товаров</w:t>
      </w:r>
      <w:r w:rsidRPr="00077422">
        <w:rPr>
          <w:rFonts w:asciiTheme="minorHAnsi" w:hAnsiTheme="minorHAnsi" w:cstheme="minorHAnsi"/>
        </w:rPr>
        <w:t xml:space="preserve">» должны содержать следующие документы: </w:t>
      </w:r>
    </w:p>
    <w:p w:rsidR="00077422" w:rsidRPr="00077422" w:rsidRDefault="00077422" w:rsidP="00077422">
      <w:pPr>
        <w:rPr>
          <w:rFonts w:asciiTheme="minorHAnsi" w:hAnsiTheme="minorHAnsi" w:cstheme="minorHAnsi"/>
        </w:rPr>
      </w:pPr>
    </w:p>
    <w:p w:rsidR="00077422" w:rsidRPr="00077422" w:rsidRDefault="00077422" w:rsidP="00077422">
      <w:pPr>
        <w:numPr>
          <w:ilvl w:val="0"/>
          <w:numId w:val="8"/>
        </w:numPr>
        <w:rPr>
          <w:rFonts w:asciiTheme="minorHAnsi" w:hAnsiTheme="minorHAnsi" w:cstheme="minorHAnsi"/>
        </w:rPr>
      </w:pPr>
      <w:r w:rsidRPr="00077422">
        <w:rPr>
          <w:rFonts w:asciiTheme="minorHAnsi" w:hAnsiTheme="minorHAnsi" w:cstheme="minorHAnsi"/>
        </w:rPr>
        <w:t>Сопроводительное письмо с указанием общей стоимости предложения с указанием Порядка оплаты и срок действия предложенных цен (Заявка на участие в тендере) (прилагается)</w:t>
      </w:r>
    </w:p>
    <w:p w:rsidR="00077422" w:rsidRPr="00077422" w:rsidRDefault="00077422" w:rsidP="00077422">
      <w:pPr>
        <w:numPr>
          <w:ilvl w:val="0"/>
          <w:numId w:val="8"/>
        </w:numPr>
        <w:rPr>
          <w:rFonts w:asciiTheme="minorHAnsi" w:hAnsiTheme="minorHAnsi" w:cstheme="minorHAnsi"/>
        </w:rPr>
      </w:pPr>
      <w:r w:rsidRPr="00077422">
        <w:rPr>
          <w:rFonts w:asciiTheme="minorHAnsi" w:hAnsiTheme="minorHAnsi" w:cstheme="minorHAnsi"/>
        </w:rPr>
        <w:t>Сведения об участнике тендера (прилагается)</w:t>
      </w:r>
    </w:p>
    <w:p w:rsidR="00077422" w:rsidRPr="00077422" w:rsidRDefault="00077422" w:rsidP="00077422">
      <w:pPr>
        <w:numPr>
          <w:ilvl w:val="0"/>
          <w:numId w:val="8"/>
        </w:numPr>
        <w:rPr>
          <w:rFonts w:asciiTheme="minorHAnsi" w:hAnsiTheme="minorHAnsi" w:cstheme="minorHAnsi"/>
        </w:rPr>
      </w:pPr>
      <w:r w:rsidRPr="00077422">
        <w:rPr>
          <w:rFonts w:asciiTheme="minorHAnsi" w:hAnsiTheme="minorHAnsi" w:cstheme="minorHAnsi"/>
        </w:rPr>
        <w:t>Таблица цен (прилагается)</w:t>
      </w:r>
    </w:p>
    <w:p w:rsidR="00077422" w:rsidRPr="00077422" w:rsidRDefault="00077422" w:rsidP="00077422">
      <w:pPr>
        <w:numPr>
          <w:ilvl w:val="0"/>
          <w:numId w:val="8"/>
        </w:numPr>
        <w:rPr>
          <w:rFonts w:asciiTheme="minorHAnsi" w:hAnsiTheme="minorHAnsi" w:cstheme="minorHAnsi"/>
        </w:rPr>
      </w:pPr>
      <w:r w:rsidRPr="00077422">
        <w:rPr>
          <w:rFonts w:asciiTheme="minorHAnsi" w:hAnsiTheme="minorHAnsi" w:cstheme="minorHAnsi"/>
        </w:rPr>
        <w:t>Перечень кредитных организаций и иных юридических лиц, с которыми Участник, подписал тендерные соглашения на данный товар (прилагается)</w:t>
      </w:r>
    </w:p>
    <w:p w:rsidR="00077422" w:rsidRPr="00077422" w:rsidRDefault="00077422" w:rsidP="00077422">
      <w:pPr>
        <w:numPr>
          <w:ilvl w:val="0"/>
          <w:numId w:val="8"/>
        </w:numPr>
        <w:rPr>
          <w:rFonts w:asciiTheme="minorHAnsi" w:hAnsiTheme="minorHAnsi" w:cstheme="minorHAnsi"/>
        </w:rPr>
      </w:pPr>
      <w:r w:rsidRPr="00077422">
        <w:rPr>
          <w:rFonts w:asciiTheme="minorHAnsi" w:hAnsiTheme="minorHAnsi" w:cstheme="minorHAnsi"/>
        </w:rPr>
        <w:t>Юридический документ, удостоверяющий статус участника тендера (копия лицензии, патента, свидетельства, ИНН (Идентификационный Номер Налогоплательщика);</w:t>
      </w:r>
    </w:p>
    <w:p w:rsidR="00077422" w:rsidRPr="00077422" w:rsidRDefault="00077422" w:rsidP="00077422">
      <w:pPr>
        <w:numPr>
          <w:ilvl w:val="0"/>
          <w:numId w:val="8"/>
        </w:numPr>
        <w:rPr>
          <w:rFonts w:asciiTheme="minorHAnsi" w:hAnsiTheme="minorHAnsi" w:cstheme="minorHAnsi"/>
        </w:rPr>
      </w:pPr>
      <w:r w:rsidRPr="00077422">
        <w:rPr>
          <w:rFonts w:asciiTheme="minorHAnsi" w:hAnsiTheme="minorHAnsi" w:cstheme="minorHAnsi"/>
        </w:rPr>
        <w:t xml:space="preserve">Копия справки от налоговых органов об отсутствии задолженности (за последние 3 месяца); </w:t>
      </w:r>
    </w:p>
    <w:p w:rsidR="00077422" w:rsidRPr="00077422" w:rsidRDefault="00077422" w:rsidP="008B4D43">
      <w:pPr>
        <w:rPr>
          <w:rFonts w:asciiTheme="minorHAnsi" w:hAnsiTheme="minorHAnsi" w:cstheme="minorHAnsi"/>
        </w:rPr>
      </w:pPr>
    </w:p>
    <w:p w:rsidR="00077422" w:rsidRPr="00077422" w:rsidRDefault="00077422" w:rsidP="00077422">
      <w:pPr>
        <w:jc w:val="both"/>
        <w:rPr>
          <w:rFonts w:asciiTheme="minorHAnsi" w:hAnsiTheme="minorHAnsi" w:cstheme="minorHAnsi"/>
        </w:rPr>
      </w:pPr>
      <w:r w:rsidRPr="00077422">
        <w:rPr>
          <w:rFonts w:asciiTheme="minorHAnsi" w:hAnsiTheme="minorHAnsi" w:cstheme="minorHAnsi"/>
        </w:rPr>
        <w:t>Стандартные формы компании подлежат обязательному заполнению (прикреплены)</w:t>
      </w:r>
    </w:p>
    <w:p w:rsidR="00077422" w:rsidRPr="00077422" w:rsidRDefault="00077422" w:rsidP="00077422">
      <w:pPr>
        <w:jc w:val="both"/>
        <w:rPr>
          <w:rFonts w:asciiTheme="minorHAnsi" w:hAnsiTheme="minorHAnsi" w:cstheme="minorHAnsi"/>
        </w:rPr>
      </w:pPr>
      <w:r w:rsidRPr="00077422">
        <w:rPr>
          <w:rFonts w:asciiTheme="minorHAnsi" w:hAnsiTheme="minorHAnsi" w:cstheme="minorHAnsi"/>
        </w:rPr>
        <w:lastRenderedPageBreak/>
        <w:t xml:space="preserve">При отсутствии требуемых документов, коммерческие предложения могут быть не рассмотрены. </w:t>
      </w:r>
    </w:p>
    <w:p w:rsidR="0014213F" w:rsidRDefault="0014213F" w:rsidP="00077422">
      <w:pPr>
        <w:jc w:val="both"/>
        <w:rPr>
          <w:rFonts w:asciiTheme="minorHAnsi" w:hAnsiTheme="minorHAnsi" w:cstheme="minorHAnsi"/>
        </w:rPr>
      </w:pPr>
    </w:p>
    <w:p w:rsidR="0014213F" w:rsidRPr="0014213F" w:rsidRDefault="0014213F" w:rsidP="0014213F">
      <w:pPr>
        <w:rPr>
          <w:rFonts w:asciiTheme="minorHAnsi" w:hAnsiTheme="minorHAnsi" w:cstheme="minorHAnsi"/>
        </w:rPr>
      </w:pPr>
      <w:r w:rsidRPr="0014213F">
        <w:rPr>
          <w:rFonts w:asciiTheme="minorHAnsi" w:hAnsiTheme="minorHAnsi" w:cstheme="minorHAnsi"/>
        </w:rPr>
        <w:t xml:space="preserve">Просим заинтересованных компаний/частных предпринимателей у которых возникнут вопросы касательно данного тендера отправлять все ваши </w:t>
      </w:r>
      <w:proofErr w:type="gramStart"/>
      <w:r w:rsidRPr="0014213F">
        <w:rPr>
          <w:rFonts w:asciiTheme="minorHAnsi" w:hAnsiTheme="minorHAnsi" w:cstheme="minorHAnsi"/>
        </w:rPr>
        <w:t>вопросы  на</w:t>
      </w:r>
      <w:proofErr w:type="gramEnd"/>
      <w:r w:rsidRPr="0014213F">
        <w:rPr>
          <w:rFonts w:asciiTheme="minorHAnsi" w:hAnsiTheme="minorHAnsi" w:cstheme="minorHAnsi"/>
        </w:rPr>
        <w:t xml:space="preserve"> электронный адрес - procurement@finca.tj  с указанием «</w:t>
      </w:r>
      <w:r w:rsidR="0021534E" w:rsidRPr="0021534E">
        <w:rPr>
          <w:rFonts w:asciiTheme="minorHAnsi" w:hAnsiTheme="minorHAnsi" w:cstheme="minorHAnsi"/>
          <w:b/>
        </w:rPr>
        <w:t>Тендер на поставку Канцелярских и Хозяйственных товаров</w:t>
      </w:r>
      <w:r w:rsidRPr="0014213F">
        <w:rPr>
          <w:rFonts w:asciiTheme="minorHAnsi" w:hAnsiTheme="minorHAnsi" w:cstheme="minorHAnsi"/>
        </w:rPr>
        <w:t>».</w:t>
      </w:r>
    </w:p>
    <w:p w:rsidR="0014213F" w:rsidRPr="0014213F" w:rsidRDefault="0014213F" w:rsidP="0014213F">
      <w:pPr>
        <w:rPr>
          <w:rFonts w:asciiTheme="minorHAnsi" w:hAnsiTheme="minorHAnsi" w:cstheme="minorHAnsi"/>
        </w:rPr>
      </w:pPr>
      <w:r w:rsidRPr="0014213F">
        <w:rPr>
          <w:rFonts w:asciiTheme="minorHAnsi" w:hAnsiTheme="minorHAnsi" w:cstheme="minorHAnsi"/>
        </w:rPr>
        <w:t xml:space="preserve">При отсутствии требуемых документов, коммерческие предложения могут быть не рассмотрены. </w:t>
      </w:r>
    </w:p>
    <w:p w:rsidR="0014213F" w:rsidRPr="0014213F" w:rsidRDefault="0014213F" w:rsidP="0014213F">
      <w:pPr>
        <w:rPr>
          <w:rFonts w:asciiTheme="minorHAnsi" w:hAnsiTheme="minorHAnsi" w:cstheme="minorHAnsi"/>
        </w:rPr>
      </w:pPr>
      <w:r w:rsidRPr="0014213F">
        <w:rPr>
          <w:rFonts w:asciiTheme="minorHAnsi" w:hAnsiTheme="minorHAnsi" w:cstheme="minorHAnsi"/>
        </w:rPr>
        <w:t>ООО МДО “ФИНКА”, оставляет за собой право принимать любое коммерческое предложение, а также отказаться от всех предложений в любое время до заключения договора и не несет при этом никакой ответственности перед участниками тендера; а также не обязано информировать участников тендера относительно причины отклонения коммерческих предложений.</w:t>
      </w:r>
    </w:p>
    <w:p w:rsidR="0014213F" w:rsidRPr="0014213F" w:rsidRDefault="0014213F" w:rsidP="0014213F">
      <w:pPr>
        <w:rPr>
          <w:rFonts w:asciiTheme="minorHAnsi" w:hAnsiTheme="minorHAnsi" w:cstheme="minorHAnsi"/>
        </w:rPr>
      </w:pPr>
      <w:r w:rsidRPr="0014213F">
        <w:rPr>
          <w:rFonts w:asciiTheme="minorHAnsi" w:hAnsiTheme="minorHAnsi" w:cstheme="minorHAnsi"/>
        </w:rPr>
        <w:t>Внимание! Некорректное заполнение, отсутствие или недостоверности требуемых документов и информации влияет на процесс оценки и выбора поставщика или может привести к исключению участника из процесса дальнейшего рассмотрения.</w:t>
      </w:r>
    </w:p>
    <w:p w:rsidR="0014213F" w:rsidRPr="0014213F" w:rsidRDefault="0014213F" w:rsidP="0014213F">
      <w:pPr>
        <w:rPr>
          <w:rFonts w:asciiTheme="minorHAnsi" w:hAnsiTheme="minorHAnsi" w:cstheme="minorHAnsi"/>
        </w:rPr>
      </w:pPr>
      <w:r w:rsidRPr="0014213F">
        <w:rPr>
          <w:rFonts w:asciiTheme="minorHAnsi" w:hAnsiTheme="minorHAnsi" w:cstheme="minorHAnsi"/>
        </w:rPr>
        <w:t xml:space="preserve"> </w:t>
      </w:r>
    </w:p>
    <w:p w:rsidR="0014213F" w:rsidRPr="0014213F" w:rsidRDefault="0014213F" w:rsidP="0014213F">
      <w:pPr>
        <w:rPr>
          <w:rFonts w:asciiTheme="minorHAnsi" w:hAnsiTheme="minorHAnsi" w:cstheme="minorHAnsi"/>
        </w:rPr>
      </w:pPr>
      <w:r w:rsidRPr="0014213F">
        <w:rPr>
          <w:rFonts w:asciiTheme="minorHAnsi" w:hAnsiTheme="minorHAnsi" w:cstheme="minorHAnsi"/>
        </w:rPr>
        <w:t xml:space="preserve">Крайний срок приёма заявок до конца рабочего дня </w:t>
      </w:r>
      <w:r w:rsidR="00D15E13">
        <w:rPr>
          <w:rFonts w:asciiTheme="minorHAnsi" w:hAnsiTheme="minorHAnsi" w:cstheme="minorHAnsi"/>
        </w:rPr>
        <w:t>02</w:t>
      </w:r>
      <w:r w:rsidRPr="0014213F">
        <w:rPr>
          <w:rFonts w:asciiTheme="minorHAnsi" w:hAnsiTheme="minorHAnsi" w:cstheme="minorHAnsi"/>
        </w:rPr>
        <w:t xml:space="preserve"> </w:t>
      </w:r>
      <w:r w:rsidR="0021534E">
        <w:rPr>
          <w:rFonts w:asciiTheme="minorHAnsi" w:hAnsiTheme="minorHAnsi" w:cstheme="minorHAnsi"/>
        </w:rPr>
        <w:t>Ноября</w:t>
      </w:r>
      <w:r w:rsidRPr="0014213F">
        <w:rPr>
          <w:rFonts w:asciiTheme="minorHAnsi" w:hAnsiTheme="minorHAnsi" w:cstheme="minorHAnsi"/>
        </w:rPr>
        <w:t xml:space="preserve"> 2023 года.  </w:t>
      </w:r>
    </w:p>
    <w:p w:rsidR="0014213F" w:rsidRPr="0014213F" w:rsidRDefault="0014213F" w:rsidP="0014213F">
      <w:pPr>
        <w:rPr>
          <w:rFonts w:asciiTheme="minorHAnsi" w:hAnsiTheme="minorHAnsi" w:cstheme="minorHAnsi"/>
        </w:rPr>
      </w:pPr>
    </w:p>
    <w:p w:rsidR="0014213F" w:rsidRPr="0014213F" w:rsidRDefault="0014213F" w:rsidP="0014213F">
      <w:pPr>
        <w:rPr>
          <w:rFonts w:asciiTheme="minorHAnsi" w:hAnsiTheme="minorHAnsi" w:cstheme="minorHAnsi"/>
        </w:rPr>
      </w:pPr>
      <w:r w:rsidRPr="0014213F">
        <w:rPr>
          <w:rFonts w:asciiTheme="minorHAnsi" w:hAnsiTheme="minorHAnsi" w:cstheme="minorHAnsi"/>
        </w:rPr>
        <w:t>Пакет документов с указанием «</w:t>
      </w:r>
      <w:r w:rsidR="0021534E" w:rsidRPr="0021534E">
        <w:rPr>
          <w:rFonts w:asciiTheme="minorHAnsi" w:hAnsiTheme="minorHAnsi" w:cstheme="minorHAnsi"/>
          <w:b/>
        </w:rPr>
        <w:t>Тендер на поставку Канцелярских и Хозяйственных товаров</w:t>
      </w:r>
      <w:r w:rsidRPr="0014213F">
        <w:rPr>
          <w:rFonts w:asciiTheme="minorHAnsi" w:hAnsiTheme="minorHAnsi" w:cstheme="minorHAnsi"/>
        </w:rPr>
        <w:t xml:space="preserve">». необходимо отправить в запечатанном конверте в головной офис ООО МДО «ФИНКА» по адресу улица </w:t>
      </w:r>
      <w:proofErr w:type="spellStart"/>
      <w:r w:rsidRPr="0014213F">
        <w:rPr>
          <w:rFonts w:asciiTheme="minorHAnsi" w:hAnsiTheme="minorHAnsi" w:cstheme="minorHAnsi"/>
        </w:rPr>
        <w:t>Джаббор</w:t>
      </w:r>
      <w:proofErr w:type="spellEnd"/>
      <w:r w:rsidRPr="0014213F">
        <w:rPr>
          <w:rFonts w:asciiTheme="minorHAnsi" w:hAnsiTheme="minorHAnsi" w:cstheme="minorHAnsi"/>
        </w:rPr>
        <w:t xml:space="preserve"> Расулова 9, </w:t>
      </w:r>
      <w:proofErr w:type="spellStart"/>
      <w:r w:rsidRPr="0014213F">
        <w:rPr>
          <w:rFonts w:asciiTheme="minorHAnsi" w:hAnsiTheme="minorHAnsi" w:cstheme="minorHAnsi"/>
        </w:rPr>
        <w:t>г.Душанбе</w:t>
      </w:r>
      <w:proofErr w:type="spellEnd"/>
      <w:r w:rsidRPr="0014213F">
        <w:rPr>
          <w:rFonts w:asciiTheme="minorHAnsi" w:hAnsiTheme="minorHAnsi" w:cstheme="minorHAnsi"/>
        </w:rPr>
        <w:t xml:space="preserve">, Республика Таджикистан </w:t>
      </w:r>
      <w:proofErr w:type="gramStart"/>
      <w:r w:rsidRPr="0014213F">
        <w:rPr>
          <w:rFonts w:asciiTheme="minorHAnsi" w:hAnsiTheme="minorHAnsi" w:cstheme="minorHAnsi"/>
        </w:rPr>
        <w:t>( ориентир</w:t>
      </w:r>
      <w:proofErr w:type="gramEnd"/>
      <w:r w:rsidRPr="0014213F">
        <w:rPr>
          <w:rFonts w:asciiTheme="minorHAnsi" w:hAnsiTheme="minorHAnsi" w:cstheme="minorHAnsi"/>
        </w:rPr>
        <w:t xml:space="preserve"> Рынок «</w:t>
      </w:r>
      <w:proofErr w:type="spellStart"/>
      <w:r w:rsidRPr="0014213F">
        <w:rPr>
          <w:rFonts w:asciiTheme="minorHAnsi" w:hAnsiTheme="minorHAnsi" w:cstheme="minorHAnsi"/>
        </w:rPr>
        <w:t>Фаровон</w:t>
      </w:r>
      <w:proofErr w:type="spellEnd"/>
      <w:r w:rsidRPr="0014213F">
        <w:rPr>
          <w:rFonts w:asciiTheme="minorHAnsi" w:hAnsiTheme="minorHAnsi" w:cstheme="minorHAnsi"/>
        </w:rPr>
        <w:t xml:space="preserve">». </w:t>
      </w:r>
    </w:p>
    <w:p w:rsidR="0014213F" w:rsidRPr="0014213F" w:rsidRDefault="0014213F" w:rsidP="0014213F">
      <w:pPr>
        <w:rPr>
          <w:rFonts w:asciiTheme="minorHAnsi" w:hAnsiTheme="minorHAnsi" w:cstheme="minorHAnsi"/>
        </w:rPr>
      </w:pPr>
    </w:p>
    <w:bookmarkEnd w:id="0"/>
    <w:p w:rsidR="00162165" w:rsidRPr="007F00C8" w:rsidRDefault="00162165" w:rsidP="0014213F">
      <w:pPr>
        <w:rPr>
          <w:rFonts w:asciiTheme="minorHAnsi" w:hAnsiTheme="minorHAnsi" w:cstheme="minorHAnsi"/>
        </w:rPr>
      </w:pPr>
    </w:p>
    <w:sectPr w:rsidR="00162165" w:rsidRPr="007F00C8" w:rsidSect="00661FB2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2408B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F217AB"/>
    <w:multiLevelType w:val="hybridMultilevel"/>
    <w:tmpl w:val="15943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E37E6"/>
    <w:multiLevelType w:val="hybridMultilevel"/>
    <w:tmpl w:val="AE7C7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45260"/>
    <w:multiLevelType w:val="hybridMultilevel"/>
    <w:tmpl w:val="E23CC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B4E56"/>
    <w:multiLevelType w:val="hybridMultilevel"/>
    <w:tmpl w:val="00FAE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A6858"/>
    <w:multiLevelType w:val="hybridMultilevel"/>
    <w:tmpl w:val="2668B7D0"/>
    <w:lvl w:ilvl="0" w:tplc="94EED59A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5D1D0F"/>
    <w:multiLevelType w:val="hybridMultilevel"/>
    <w:tmpl w:val="D110DA36"/>
    <w:lvl w:ilvl="0" w:tplc="CA4C6D16">
      <w:start w:val="1"/>
      <w:numFmt w:val="decimal"/>
      <w:lvlText w:val="%1."/>
      <w:lvlJc w:val="left"/>
      <w:pPr>
        <w:ind w:left="360" w:hanging="360"/>
      </w:pPr>
      <w:rPr>
        <w:lang w:val="ru-RU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641D1D"/>
    <w:multiLevelType w:val="hybridMultilevel"/>
    <w:tmpl w:val="36AA6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F5D"/>
    <w:rsid w:val="00070B5C"/>
    <w:rsid w:val="00077422"/>
    <w:rsid w:val="000C00ED"/>
    <w:rsid w:val="000D10CB"/>
    <w:rsid w:val="00113EE4"/>
    <w:rsid w:val="00115E24"/>
    <w:rsid w:val="0014213F"/>
    <w:rsid w:val="00153BAD"/>
    <w:rsid w:val="00162165"/>
    <w:rsid w:val="00187ABA"/>
    <w:rsid w:val="001B0EC4"/>
    <w:rsid w:val="0021534E"/>
    <w:rsid w:val="00232F48"/>
    <w:rsid w:val="0023643E"/>
    <w:rsid w:val="0024468F"/>
    <w:rsid w:val="00253326"/>
    <w:rsid w:val="002B5057"/>
    <w:rsid w:val="002C3DD0"/>
    <w:rsid w:val="002C7DA9"/>
    <w:rsid w:val="00314BC9"/>
    <w:rsid w:val="0032190A"/>
    <w:rsid w:val="00342851"/>
    <w:rsid w:val="003609AF"/>
    <w:rsid w:val="0037374B"/>
    <w:rsid w:val="003860D8"/>
    <w:rsid w:val="003901FC"/>
    <w:rsid w:val="003A0266"/>
    <w:rsid w:val="003B6339"/>
    <w:rsid w:val="003E2AE1"/>
    <w:rsid w:val="003F42F6"/>
    <w:rsid w:val="00401FBE"/>
    <w:rsid w:val="00406360"/>
    <w:rsid w:val="004227EF"/>
    <w:rsid w:val="0043647B"/>
    <w:rsid w:val="00456215"/>
    <w:rsid w:val="00461780"/>
    <w:rsid w:val="004C4EF0"/>
    <w:rsid w:val="004D37FA"/>
    <w:rsid w:val="004F037A"/>
    <w:rsid w:val="00517653"/>
    <w:rsid w:val="00566A20"/>
    <w:rsid w:val="005C24DA"/>
    <w:rsid w:val="005E5AE9"/>
    <w:rsid w:val="0060092C"/>
    <w:rsid w:val="0060271C"/>
    <w:rsid w:val="00606F58"/>
    <w:rsid w:val="0061234E"/>
    <w:rsid w:val="00635832"/>
    <w:rsid w:val="00636897"/>
    <w:rsid w:val="00645244"/>
    <w:rsid w:val="006542A3"/>
    <w:rsid w:val="00657CA0"/>
    <w:rsid w:val="00661FB2"/>
    <w:rsid w:val="00695DE7"/>
    <w:rsid w:val="006D140E"/>
    <w:rsid w:val="006F13CD"/>
    <w:rsid w:val="00732738"/>
    <w:rsid w:val="00756ACD"/>
    <w:rsid w:val="00770DBF"/>
    <w:rsid w:val="00782620"/>
    <w:rsid w:val="007F00C8"/>
    <w:rsid w:val="007F2048"/>
    <w:rsid w:val="008030BE"/>
    <w:rsid w:val="00806EC6"/>
    <w:rsid w:val="0085164A"/>
    <w:rsid w:val="00870A0C"/>
    <w:rsid w:val="00874333"/>
    <w:rsid w:val="00895156"/>
    <w:rsid w:val="008B1490"/>
    <w:rsid w:val="008B4D43"/>
    <w:rsid w:val="008B54A4"/>
    <w:rsid w:val="008D353A"/>
    <w:rsid w:val="008D552D"/>
    <w:rsid w:val="008F27CA"/>
    <w:rsid w:val="008F5E46"/>
    <w:rsid w:val="00933D2A"/>
    <w:rsid w:val="00962B62"/>
    <w:rsid w:val="009679D6"/>
    <w:rsid w:val="009727A9"/>
    <w:rsid w:val="009C053B"/>
    <w:rsid w:val="009C0E7C"/>
    <w:rsid w:val="009E1F47"/>
    <w:rsid w:val="00A0635C"/>
    <w:rsid w:val="00A23B22"/>
    <w:rsid w:val="00AB2B7C"/>
    <w:rsid w:val="00AD308B"/>
    <w:rsid w:val="00AD6821"/>
    <w:rsid w:val="00AE0809"/>
    <w:rsid w:val="00AF7EBD"/>
    <w:rsid w:val="00B13B3D"/>
    <w:rsid w:val="00B234FB"/>
    <w:rsid w:val="00B43094"/>
    <w:rsid w:val="00B64572"/>
    <w:rsid w:val="00B82169"/>
    <w:rsid w:val="00B84E0B"/>
    <w:rsid w:val="00BC4B97"/>
    <w:rsid w:val="00BC7D97"/>
    <w:rsid w:val="00BD53B4"/>
    <w:rsid w:val="00BE4CB0"/>
    <w:rsid w:val="00BF0564"/>
    <w:rsid w:val="00C22F30"/>
    <w:rsid w:val="00C35E36"/>
    <w:rsid w:val="00C71697"/>
    <w:rsid w:val="00C778C4"/>
    <w:rsid w:val="00D15E13"/>
    <w:rsid w:val="00D6178A"/>
    <w:rsid w:val="00D64B8A"/>
    <w:rsid w:val="00D81FEA"/>
    <w:rsid w:val="00DA687D"/>
    <w:rsid w:val="00DC35C5"/>
    <w:rsid w:val="00DD0401"/>
    <w:rsid w:val="00DE547C"/>
    <w:rsid w:val="00DF4C88"/>
    <w:rsid w:val="00E26D68"/>
    <w:rsid w:val="00E44376"/>
    <w:rsid w:val="00E45EE6"/>
    <w:rsid w:val="00E535F8"/>
    <w:rsid w:val="00E84FE0"/>
    <w:rsid w:val="00E915B6"/>
    <w:rsid w:val="00EB0A3F"/>
    <w:rsid w:val="00EB50F9"/>
    <w:rsid w:val="00EB5110"/>
    <w:rsid w:val="00F70F5D"/>
    <w:rsid w:val="00F8771D"/>
    <w:rsid w:val="00FA2BD3"/>
    <w:rsid w:val="00FE1F01"/>
    <w:rsid w:val="00FF4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0349F"/>
  <w15:chartTrackingRefBased/>
  <w15:docId w15:val="{0BFCB6F7-6894-4149-9CA5-6E09BE30B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F5D"/>
    <w:rPr>
      <w:rFonts w:ascii="Times New Roman" w:eastAsia="Times New Roman" w:hAnsi="Times New Roman"/>
      <w:sz w:val="24"/>
      <w:szCs w:val="24"/>
    </w:rPr>
  </w:style>
  <w:style w:type="paragraph" w:styleId="1">
    <w:name w:val="heading 1"/>
    <w:next w:val="a"/>
    <w:link w:val="10"/>
    <w:uiPriority w:val="9"/>
    <w:unhideWhenUsed/>
    <w:qFormat/>
    <w:rsid w:val="00077422"/>
    <w:pPr>
      <w:keepNext/>
      <w:keepLines/>
      <w:spacing w:line="259" w:lineRule="auto"/>
      <w:ind w:left="48"/>
      <w:jc w:val="center"/>
      <w:outlineLvl w:val="0"/>
    </w:pPr>
    <w:rPr>
      <w:rFonts w:ascii="Times New Roman" w:eastAsia="Times New Roman" w:hAnsi="Times New Roman"/>
      <w:color w:val="000000"/>
      <w:sz w:val="36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70F5D"/>
    <w:rPr>
      <w:color w:val="0000FF"/>
      <w:u w:val="single"/>
    </w:rPr>
  </w:style>
  <w:style w:type="character" w:styleId="a4">
    <w:name w:val="Strong"/>
    <w:uiPriority w:val="22"/>
    <w:qFormat/>
    <w:rsid w:val="0043647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87A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87AB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uiPriority w:val="99"/>
    <w:semiHidden/>
    <w:unhideWhenUsed/>
    <w:rsid w:val="00AB2B7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B2B7C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AB2B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2B7C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AB2B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Document Map"/>
    <w:basedOn w:val="a"/>
    <w:link w:val="ad"/>
    <w:uiPriority w:val="99"/>
    <w:semiHidden/>
    <w:unhideWhenUsed/>
    <w:rsid w:val="0023643E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23643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7422"/>
    <w:rPr>
      <w:rFonts w:ascii="Times New Roman" w:eastAsia="Times New Roman" w:hAnsi="Times New Roman"/>
      <w:color w:val="000000"/>
      <w:sz w:val="36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2A0F1-E75F-46B0-8013-CC05929BF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Farid Soibnazarov</dc:creator>
  <cp:keywords/>
  <cp:lastModifiedBy>Temur Saidmuminov</cp:lastModifiedBy>
  <cp:revision>4</cp:revision>
  <cp:lastPrinted>2014-07-07T10:24:00Z</cp:lastPrinted>
  <dcterms:created xsi:type="dcterms:W3CDTF">2023-10-19T10:09:00Z</dcterms:created>
  <dcterms:modified xsi:type="dcterms:W3CDTF">2023-10-20T10:16:00Z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1c2aaca6f532fc98d58d7677dbb1d6fc51f7af688bbbc3600227473ec9c326e6</vt:lpwstr>
  </property>
</Properties>
</file>